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5A356" w14:textId="77777777" w:rsidR="006E479B" w:rsidRPr="00412E9B" w:rsidRDefault="00000000">
      <w:pPr>
        <w:jc w:val="right"/>
        <w:rPr>
          <w:lang w:val="pl-PL"/>
        </w:rPr>
      </w:pPr>
      <w:r w:rsidRPr="00412E9B">
        <w:rPr>
          <w:sz w:val="20"/>
          <w:lang w:val="pl-PL"/>
        </w:rPr>
        <w:t>Załącznik nr 4 do Zapytania ofertowego</w:t>
      </w:r>
    </w:p>
    <w:p w14:paraId="29A1EF35" w14:textId="77777777" w:rsidR="00412E9B" w:rsidRDefault="00412E9B">
      <w:pPr>
        <w:spacing w:before="120" w:after="40"/>
        <w:jc w:val="center"/>
        <w:rPr>
          <w:b/>
          <w:sz w:val="32"/>
          <w:lang w:val="pl-PL"/>
        </w:rPr>
      </w:pPr>
    </w:p>
    <w:p w14:paraId="38B7FE59" w14:textId="264E6C6A" w:rsidR="006E479B" w:rsidRPr="00412E9B" w:rsidRDefault="00000000">
      <w:pPr>
        <w:spacing w:before="120" w:after="40"/>
        <w:jc w:val="center"/>
        <w:rPr>
          <w:lang w:val="pl-PL"/>
        </w:rPr>
      </w:pPr>
      <w:r w:rsidRPr="00412E9B">
        <w:rPr>
          <w:b/>
          <w:sz w:val="32"/>
          <w:lang w:val="pl-PL"/>
        </w:rPr>
        <w:t>SPECYFIKACJA TECHNICZNA</w:t>
      </w:r>
    </w:p>
    <w:p w14:paraId="05A56996" w14:textId="77777777" w:rsidR="006E479B" w:rsidRDefault="00000000">
      <w:pPr>
        <w:spacing w:after="160"/>
        <w:jc w:val="center"/>
        <w:rPr>
          <w:b/>
          <w:sz w:val="24"/>
          <w:lang w:val="pl-PL"/>
        </w:rPr>
      </w:pPr>
      <w:r w:rsidRPr="00412E9B">
        <w:rPr>
          <w:b/>
          <w:sz w:val="24"/>
          <w:lang w:val="pl-PL"/>
        </w:rPr>
        <w:t>Zimowe utrzymanie dróg gminnych na terenie Gminy Radłów – sezon 2026/2027</w:t>
      </w:r>
    </w:p>
    <w:p w14:paraId="7132009D" w14:textId="77777777" w:rsidR="00412E9B" w:rsidRPr="00412E9B" w:rsidRDefault="00412E9B">
      <w:pPr>
        <w:spacing w:after="160"/>
        <w:jc w:val="center"/>
        <w:rPr>
          <w:lang w:val="pl-PL"/>
        </w:rPr>
      </w:pPr>
    </w:p>
    <w:p w14:paraId="35D05D62" w14:textId="77777777" w:rsidR="006E479B" w:rsidRPr="00412E9B" w:rsidRDefault="00000000" w:rsidP="00412E9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12E9B">
        <w:rPr>
          <w:color w:val="auto"/>
          <w:lang w:val="pl-PL"/>
        </w:rPr>
        <w:t>1. Przedmiot i zakres Specyfikacji</w:t>
      </w:r>
    </w:p>
    <w:p w14:paraId="159B53CB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1.1. Specyfikacja określa wymagania techniczne, organizacyjne i jakościowe dotyczące wykonania usług zimowego utrzymania dróg gminnych na terenie Gminy Radłów w sezonie 2026/2027, objętych Zapytaniem ofertowym i umową.</w:t>
      </w:r>
    </w:p>
    <w:p w14:paraId="02EA4866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1.2. Zakres obejmuje w szczególności: przygotowanie i utrzymanie w gotowości sprzętu oraz materiałów, odśnieżanie jezdni, usuwanie zasp i lokalnych nagromadzeń śniegu, zapobieganie powstawaniu i likwidowanie śliskości zimowej, usuwanie oblodzeń oraz czynności niezbędne do osiągnięcia standardu określonego w Załączniku nr 3.</w:t>
      </w:r>
    </w:p>
    <w:p w14:paraId="70E826A0" w14:textId="51180F9F" w:rsidR="006E479B" w:rsidRPr="00412E9B" w:rsidRDefault="00000000">
      <w:pPr>
        <w:rPr>
          <w:lang w:val="pl-PL"/>
        </w:rPr>
      </w:pPr>
      <w:r w:rsidRPr="00412E9B">
        <w:rPr>
          <w:lang w:val="pl-PL"/>
        </w:rPr>
        <w:t xml:space="preserve">1.3. </w:t>
      </w:r>
      <w:r w:rsidR="004A08EC" w:rsidRPr="004A08EC">
        <w:rPr>
          <w:lang w:val="pl-PL"/>
        </w:rPr>
        <w:t>Niniejsza Specyfikacja dotyczy dróg gminnych położonych w rejonach określonych w Załączniku nr 5 do Zapytania ofertowego, wskazywanych przez Zamawiającego w bieżących zleceniach. Zakres zamówienia nie obejmuje odśnieżania chodników i przystanków wykonywanego przez pracowników Zamawiającego.</w:t>
      </w:r>
    </w:p>
    <w:p w14:paraId="151EC376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1.4. Wykonawca wykonuje prace wyłącznie na zlecenie Zamawiającego i w granicach zleconego rejonu oraz zakresu. Samodzielne rozpoczęcie prac nie stanowi podstawy do rozliczenia, z wyjątkiem przypadku uprzednio uzgodnionego z Zamawiającym.</w:t>
      </w:r>
    </w:p>
    <w:p w14:paraId="583D4FAC" w14:textId="77777777" w:rsidR="006E479B" w:rsidRPr="00412E9B" w:rsidRDefault="00000000" w:rsidP="00412E9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12E9B">
        <w:rPr>
          <w:color w:val="auto"/>
          <w:lang w:val="pl-PL"/>
        </w:rPr>
        <w:t>2. Wymagania ogólne dotyczące wykonania prac</w:t>
      </w:r>
    </w:p>
    <w:p w14:paraId="4326501A" w14:textId="6CD489BF" w:rsidR="006E479B" w:rsidRPr="00412E9B" w:rsidRDefault="00000000">
      <w:pPr>
        <w:rPr>
          <w:lang w:val="pl-PL"/>
        </w:rPr>
      </w:pPr>
      <w:r w:rsidRPr="00412E9B">
        <w:rPr>
          <w:lang w:val="pl-PL"/>
        </w:rPr>
        <w:t>2.1. Wykonawca odpowiada za jakość, terminowość i bezpieczeństwo wykonywanych prac oraz za ich zgodność z umową, Zapytaniem ofertowym, Standardem zimowego utrzymania, niniejszą Specyfikacją i Wykazem rejonów.</w:t>
      </w:r>
    </w:p>
    <w:p w14:paraId="2FDBCE63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2.2. Prace należy organizować w sposób ograniczający utrudnienia w ruchu, z zachowaniem szczególnej ostrożności w rejonie skrzyżowań, przejść dla pieszych, łuków, wzniesień i spadków, przystanków, obiektów mostowych, urządzeń drogowych oraz miejsc o ograniczonej widoczności.</w:t>
      </w:r>
    </w:p>
    <w:p w14:paraId="1E8976BF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2.3. Wykonawca ma obowiązek na bieżąco obserwować stan odcinków objętych aktualnym zleceniem i dostosowywać sposób pracy do rzeczywistych warunków, nie zmieniając samodzielnie zakresu zlecenia.</w:t>
      </w:r>
    </w:p>
    <w:p w14:paraId="1A9D3B81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2.4. W przypadku wystąpienia warunków uniemożliwiających osiągnięcie wymaganego standardu, w szczególności intensywnych i długotrwałych opadów, zawiei, zamieci, marznących opadów lub awarii niezależnej od Wykonawcy, Wykonawca niezwłocznie informuje koordynatora Zamawiającego i realizuje wskazane priorytety.</w:t>
      </w:r>
    </w:p>
    <w:p w14:paraId="1D008D98" w14:textId="77777777" w:rsidR="006E479B" w:rsidRPr="00412E9B" w:rsidRDefault="00000000" w:rsidP="00412E9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12E9B">
        <w:rPr>
          <w:color w:val="auto"/>
          <w:lang w:val="pl-PL"/>
        </w:rPr>
        <w:t>3. Wymagania dotyczące sprzętu</w:t>
      </w:r>
    </w:p>
    <w:p w14:paraId="3944CFDE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3.1. Sprzęt wykorzystywany do realizacji zamówienia musi być sprawny technicznie, odpowiedni do rodzaju i szerokości utrzymywanej drogi, posiadać wymagane badania techniczne, ubezpieczenie i wyposażenie oraz być dopuszczony do ruchu lub użytkowania zgodnie z obowiązującymi przepisami.</w:t>
      </w:r>
    </w:p>
    <w:p w14:paraId="1FE754B6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3.2. Do odśnieżania mogą być stosowane w szczególności pojazdy wyposażone w pługi lemieszowe lekkie, średnie lub ciężkie, pługi odśnieżne, odśnieżarki oraz inny sprzęt mechaniczny umożliwiający bezpieczne i skuteczne usunięcie śniegu.</w:t>
      </w:r>
    </w:p>
    <w:p w14:paraId="08A99486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3.3. Lemiesze, elementy robocze, mocowania i układy hydrauliczne muszą być sprawne. Sprzęt nie może powodować nieuzasadnionego uszkadzania nawierzchni, krawężników, urządzeń drogowych ani infrastruktury znajdującej się w pasie drogowym.</w:t>
      </w:r>
    </w:p>
    <w:p w14:paraId="6CB39A51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 xml:space="preserve">3.4. Sprzęt do posypywania powinien umożliwiać równomierne dozowanie materiału, regulację ilości i szerokości rozsypu oraz takie prowadzenie pracy, aby materiał trafiał na utrzymywaną część nawierzchni. </w:t>
      </w:r>
      <w:r w:rsidRPr="00412E9B">
        <w:rPr>
          <w:lang w:val="pl-PL"/>
        </w:rPr>
        <w:lastRenderedPageBreak/>
        <w:t>Urządzenia muszą być odporne na oddziaływanie stosowanych środków i utrzymywane w stanie zapobiegającym niekontrolowanemu rozsypywaniu materiału.</w:t>
      </w:r>
    </w:p>
    <w:p w14:paraId="4133F3C3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3.5. Pojazdy i maszyny pracujące na drodze muszą posiadać oznakowanie i urządzenia ostrzegawcze wymagane obowiązującymi przepisami. Wykonawca odpowiada za ich prawidłowe używanie.</w:t>
      </w:r>
    </w:p>
    <w:p w14:paraId="011B4DB2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3.6. W przypadku awarii Wykonawca zapewnia bez zbędnej zwłoki sprzęt zastępczy o parametrach pozwalających na zachowanie wymaganego standardu, bez dodatkowego wynagrodzenia.</w:t>
      </w:r>
    </w:p>
    <w:p w14:paraId="0F804E94" w14:textId="77777777" w:rsidR="006E479B" w:rsidRPr="00412E9B" w:rsidRDefault="00000000" w:rsidP="00412E9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12E9B">
        <w:rPr>
          <w:color w:val="auto"/>
          <w:lang w:val="pl-PL"/>
        </w:rPr>
        <w:t>4. Wymagania dotyczące operatorów</w:t>
      </w:r>
    </w:p>
    <w:p w14:paraId="48533DFC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4.1. Osoby kierujące pojazdami i obsługujące sprzęt muszą posiadać uprawnienia wymagane dla danego rodzaju pojazdu lub maszyny oraz znać zasady bezpiecznej pracy i wymagania wynikające z dokumentacji zamówienia.</w:t>
      </w:r>
    </w:p>
    <w:p w14:paraId="3C7DD70F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4.2. Przed rozpoczęciem pracy operator sprawdza w zakresie możliwym do wykonania przed wyjazdem stan techniczny pojazdu, mocowanie urządzeń roboczych, oświetlenie i sygnalizację ostrzegawczą oraz stan urządzeń do dozowania materiału.</w:t>
      </w:r>
    </w:p>
    <w:p w14:paraId="42B028D3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4.3. Zabrania się wykonywania prac sprzętem niesprawnym lub w sposób stwarzający zagrożenie dla uczestników ruchu, pracowników, infrastruktury albo mienia osób trzecich.</w:t>
      </w:r>
    </w:p>
    <w:p w14:paraId="7B1B0057" w14:textId="77777777" w:rsidR="006E479B" w:rsidRPr="00412E9B" w:rsidRDefault="00000000" w:rsidP="00412E9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12E9B">
        <w:rPr>
          <w:color w:val="auto"/>
          <w:lang w:val="pl-PL"/>
        </w:rPr>
        <w:t>5. Technologia odśnieżania</w:t>
      </w:r>
    </w:p>
    <w:p w14:paraId="55E8F3B4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5.1. Odśnieżanie należy prowadzić w sposób zapewniający możliwie szybkie przywrócenie przejezdności oraz osiągnięcie stanu określonego w Standardzie zimowego utrzymania. Prędkość roboczą należy dostosować do warunków, rodzaju sprzętu, natężenia ruchu i widoczności.</w:t>
      </w:r>
    </w:p>
    <w:p w14:paraId="64DA2205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5.2. Co do zasady śnieg usuwa się z jezdni w kierunku pobocza, w miejsce niepowodujące zagrożenia, blokowania zjazdów w stopniu możliwym do uniknięcia, ograniczenia widoczności ani zasypywania urządzeń drogowych. Nie wolno tworzyć pryzm utrudniających widoczność na skrzyżowaniach i przejściach dla pieszych.</w:t>
      </w:r>
    </w:p>
    <w:p w14:paraId="1F580DA8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5.3. Na drogach wymagających kilku przejazdów odśnieżanie należy prowadzić w sposób zapewniający stopniowe oczyszczanie całej wymaganej szerokości jezdni. Przy intensywnym opadzie dopuszcza się wielokrotne przejazdy, a kolejność prac określa Zamawiający z uwzględnieniem bezpieczeństwa i znaczenia komunikacyjnego odcinków.</w:t>
      </w:r>
    </w:p>
    <w:p w14:paraId="1010B8D5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5.4. Szczególną ostrożność należy zachować przy studzienkach, wyspach, progach, krawężnikach, znakach, barierach, przepustach, obiektach mostowych i innych elementach infrastruktury. Wykonawca powinien znać ograniczenia sprzętu i prowadzić lemiesz tak, aby nie powodować uszkodzeń.</w:t>
      </w:r>
    </w:p>
    <w:p w14:paraId="6C8F6BD6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5.5. Usuwanie śniegu poza pas drogowy, wywóz śniegu lub jego mechaniczne załadowanie nie jest objęte podstawową stawką godzinową, chyba że dana czynność została przewidziana w dokumentacji albo odrębnie zlecona i uzgodniona przez Strony.</w:t>
      </w:r>
    </w:p>
    <w:p w14:paraId="5528F43E" w14:textId="77777777" w:rsidR="006E479B" w:rsidRPr="00412E9B" w:rsidRDefault="00000000" w:rsidP="00412E9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12E9B">
        <w:rPr>
          <w:color w:val="auto"/>
          <w:lang w:val="pl-PL"/>
        </w:rPr>
        <w:t>6. Materiały do zwalczania śliskości</w:t>
      </w:r>
    </w:p>
    <w:p w14:paraId="1F2EBFF9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6.1. Do zwalczania śliskości stosuje się wyłącznie środki dopuszczone obowiązującymi przepisami, w szczególności rozporządzeniem Ministra Środowiska z dnia 27 października 2005 r. w sprawie rodzajów i warunków stosowania środków, jakie mogą być używane na drogach publicznych oraz ulicach i placach (Dz.U. Nr 230, poz. 1960).</w:t>
      </w:r>
    </w:p>
    <w:p w14:paraId="5F8777F1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6.2. Rozporządzenie dopuszcza jako środki niechemiczne m.in. piasek o średnicy cząstek od 0,1 do 1 mm oraz kruszywo naturalne lub sztuczne o uziarnieniu do 4 mm, a jako środki chemiczne m.in. chlorek sodu (NaCl).</w:t>
      </w:r>
    </w:p>
    <w:p w14:paraId="6B113323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6.3. Dla niniejszego zamówienia podstawową mieszaniną jest mieszanina 94% środka niechemicznego, tj. kruszywa naturalnego lub sztucznego o uziarnieniu do 4 mm, oraz 6% chlorku sodu (NaCl, soli drogowej), o ile Zamawiający nie zleci zastosowania innej technologii dopuszczonej przepisami i dokumentacją.</w:t>
      </w:r>
    </w:p>
    <w:p w14:paraId="0DE3B6B6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 xml:space="preserve">6.4. Kruszywo powinno być czyste, jednorodne, sypkie i wolne od odpadów, gliny, nadmiernej ilości frakcji pylastych, ostrych elementów oraz zanieczyszczeń mogących uszkodzić pojazdy, nawierzchnię, kanalizację </w:t>
      </w:r>
      <w:r w:rsidRPr="00412E9B">
        <w:rPr>
          <w:lang w:val="pl-PL"/>
        </w:rPr>
        <w:lastRenderedPageBreak/>
        <w:t>lub urządzenia drogowe. Materiał zbrylony w stopniu uniemożliwiającym równomierne dozowanie nie może być używany.</w:t>
      </w:r>
    </w:p>
    <w:p w14:paraId="73E5144B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6.5. Chlorek sodu powinien być materiałem przeznaczonym do zimowego utrzymania nawierzchni, przechowywanym w warunkach ograniczających zawilgocenie, zbrylanie i przedostawanie się do gruntu lub wód.</w:t>
      </w:r>
    </w:p>
    <w:p w14:paraId="36487995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6.6. Wykonawca zapewnia zakup, transport, magazynowanie, przygotowanie, załadunek i zastosowanie materiałów w ramach zaoferowanej ceny jednostkowej, chyba że dokumentacja postępowania wyraźnie stanowi inaczej.</w:t>
      </w:r>
    </w:p>
    <w:p w14:paraId="156D182E" w14:textId="77777777" w:rsidR="006E479B" w:rsidRPr="00412E9B" w:rsidRDefault="00000000" w:rsidP="00412E9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12E9B">
        <w:rPr>
          <w:color w:val="auto"/>
          <w:lang w:val="pl-PL"/>
        </w:rPr>
        <w:t>7. Technologia zwalczania śliskości</w:t>
      </w:r>
    </w:p>
    <w:p w14:paraId="15456864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7.1. Przed zastosowaniem środków chemicznych śnieg powinien zostać mechanicznie usunięty w zakresie możliwym i wymaganym dla danego zjawiska. Środki chemiczne stosuje się do zapobiegania powstawaniu oraz usuwania gołoledzi i oblodzenia, a także do zapobiegania powstawaniu śliskości pośniegowej, zgodnie z warunkami określonymi w obowiązujących przepisach.</w:t>
      </w:r>
    </w:p>
    <w:p w14:paraId="22C28957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7.2. Środki niechemiczne stosuje się przede wszystkim w celu zwiększenia szorstkości nawierzchni. Rozsyp materiału powinien być równomierny i skoncentrowany na powierzchni wymagającej zabezpieczenia.</w:t>
      </w:r>
    </w:p>
    <w:p w14:paraId="1C1B8D3F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7.3. Rodzaj materiału i dawkę należy każdorazowo dostosować do rodzaju zjawiska, temperatury nawierzchni i powietrza, intensywności opadów, stanu jezdni oraz polecenia Zamawiającego. Nie dopuszcza się nieuzasadnionego nadmiernego stosowania środków chemicznych.</w:t>
      </w:r>
    </w:p>
    <w:p w14:paraId="68067E07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7.4. Jeżeli Zamawiający zleci technologię inną niż podstawowa mieszanina 94%/6%, Wykonawca stosuje wyłącznie środki i dawki dopuszczone obowiązującymi przepisami. Zmiana technologii w ramach zlecenia nie zwalnia z obowiązku osiągnięcia wymaganego standardu.</w:t>
      </w:r>
    </w:p>
    <w:p w14:paraId="5C1DD212" w14:textId="77777777" w:rsidR="006E479B" w:rsidRPr="00412E9B" w:rsidRDefault="00000000" w:rsidP="00412E9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12E9B">
        <w:rPr>
          <w:color w:val="auto"/>
          <w:lang w:val="pl-PL"/>
        </w:rPr>
        <w:t>8. Orientacyjne warunki stosowania materiałów zgodnie z rozporządzeniem</w:t>
      </w:r>
    </w:p>
    <w:p w14:paraId="7F10DC38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Poniższe wartości mają charakter technicznego odniesienia do obowiązującego rozporządzenia. Przy realizacji zamówienia Wykonawca stosuje aktualnie obowiązujące przepisy oraz dyspozycje Zamawiającego.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6E479B" w:rsidRPr="00412E9B" w14:paraId="437DCB40" w14:textId="77777777">
        <w:trPr>
          <w:tblHeader/>
          <w:jc w:val="center"/>
        </w:trPr>
        <w:tc>
          <w:tcPr>
            <w:tcW w:w="2408" w:type="dxa"/>
            <w:shd w:val="clear" w:color="auto" w:fill="E7E6E6"/>
            <w:vAlign w:val="center"/>
          </w:tcPr>
          <w:p w14:paraId="44DD4ED3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b/>
                <w:sz w:val="20"/>
                <w:szCs w:val="20"/>
              </w:rPr>
              <w:t>Rodzaj działania / zjawisko</w:t>
            </w:r>
          </w:p>
        </w:tc>
        <w:tc>
          <w:tcPr>
            <w:tcW w:w="2408" w:type="dxa"/>
            <w:shd w:val="clear" w:color="auto" w:fill="E7E6E6"/>
            <w:vAlign w:val="center"/>
          </w:tcPr>
          <w:p w14:paraId="7925BF81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b/>
                <w:sz w:val="20"/>
                <w:szCs w:val="20"/>
              </w:rPr>
              <w:t>Temperatura</w:t>
            </w:r>
          </w:p>
        </w:tc>
        <w:tc>
          <w:tcPr>
            <w:tcW w:w="2408" w:type="dxa"/>
            <w:shd w:val="clear" w:color="auto" w:fill="E7E6E6"/>
            <w:vAlign w:val="center"/>
          </w:tcPr>
          <w:p w14:paraId="3830A350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b/>
                <w:sz w:val="20"/>
                <w:szCs w:val="20"/>
              </w:rPr>
              <w:t>NaCl [g/m²]</w:t>
            </w:r>
          </w:p>
        </w:tc>
        <w:tc>
          <w:tcPr>
            <w:tcW w:w="2408" w:type="dxa"/>
            <w:shd w:val="clear" w:color="auto" w:fill="E7E6E6"/>
            <w:vAlign w:val="center"/>
          </w:tcPr>
          <w:p w14:paraId="3CF5F9D2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b/>
                <w:sz w:val="20"/>
                <w:szCs w:val="20"/>
              </w:rPr>
              <w:t>Środki niechemiczne [g/m²]</w:t>
            </w:r>
          </w:p>
        </w:tc>
      </w:tr>
      <w:tr w:rsidR="006E479B" w:rsidRPr="00412E9B" w14:paraId="7E6FEA68" w14:textId="77777777">
        <w:trPr>
          <w:jc w:val="center"/>
        </w:trPr>
        <w:tc>
          <w:tcPr>
            <w:tcW w:w="2408" w:type="dxa"/>
            <w:vAlign w:val="center"/>
          </w:tcPr>
          <w:p w14:paraId="4BEB278C" w14:textId="77777777" w:rsidR="006E479B" w:rsidRPr="00412E9B" w:rsidRDefault="00000000">
            <w:pPr>
              <w:jc w:val="left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Zapobieganie oblodzeniu / gołoledzi</w:t>
            </w:r>
          </w:p>
        </w:tc>
        <w:tc>
          <w:tcPr>
            <w:tcW w:w="2408" w:type="dxa"/>
            <w:vAlign w:val="center"/>
          </w:tcPr>
          <w:p w14:paraId="175902C6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do -2°C</w:t>
            </w:r>
          </w:p>
        </w:tc>
        <w:tc>
          <w:tcPr>
            <w:tcW w:w="2408" w:type="dxa"/>
            <w:vAlign w:val="center"/>
          </w:tcPr>
          <w:p w14:paraId="4CCC2265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do 15</w:t>
            </w:r>
          </w:p>
        </w:tc>
        <w:tc>
          <w:tcPr>
            <w:tcW w:w="2408" w:type="dxa"/>
            <w:vAlign w:val="center"/>
          </w:tcPr>
          <w:p w14:paraId="4E506CEF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-</w:t>
            </w:r>
          </w:p>
        </w:tc>
      </w:tr>
      <w:tr w:rsidR="006E479B" w:rsidRPr="00412E9B" w14:paraId="2DDE69C9" w14:textId="77777777">
        <w:trPr>
          <w:jc w:val="center"/>
        </w:trPr>
        <w:tc>
          <w:tcPr>
            <w:tcW w:w="2408" w:type="dxa"/>
            <w:vAlign w:val="center"/>
          </w:tcPr>
          <w:p w14:paraId="268092F7" w14:textId="77777777" w:rsidR="006E479B" w:rsidRPr="00412E9B" w:rsidRDefault="00000000">
            <w:pPr>
              <w:jc w:val="left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Zapobieganie oblodzeniu / gołoledzi</w:t>
            </w:r>
          </w:p>
        </w:tc>
        <w:tc>
          <w:tcPr>
            <w:tcW w:w="2408" w:type="dxa"/>
            <w:vAlign w:val="center"/>
          </w:tcPr>
          <w:p w14:paraId="2D92D8E3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-3 do -6°C</w:t>
            </w:r>
          </w:p>
        </w:tc>
        <w:tc>
          <w:tcPr>
            <w:tcW w:w="2408" w:type="dxa"/>
            <w:vAlign w:val="center"/>
          </w:tcPr>
          <w:p w14:paraId="7597370E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15-20</w:t>
            </w:r>
          </w:p>
        </w:tc>
        <w:tc>
          <w:tcPr>
            <w:tcW w:w="2408" w:type="dxa"/>
            <w:vAlign w:val="center"/>
          </w:tcPr>
          <w:p w14:paraId="452815F0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-</w:t>
            </w:r>
          </w:p>
        </w:tc>
      </w:tr>
      <w:tr w:rsidR="006E479B" w:rsidRPr="00412E9B" w14:paraId="5BD9E9C6" w14:textId="77777777">
        <w:trPr>
          <w:jc w:val="center"/>
        </w:trPr>
        <w:tc>
          <w:tcPr>
            <w:tcW w:w="2408" w:type="dxa"/>
            <w:vAlign w:val="center"/>
          </w:tcPr>
          <w:p w14:paraId="488D1671" w14:textId="77777777" w:rsidR="006E479B" w:rsidRPr="00412E9B" w:rsidRDefault="00000000">
            <w:pPr>
              <w:jc w:val="left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Zapobieganie oblodzeniu / gołoledzi</w:t>
            </w:r>
          </w:p>
        </w:tc>
        <w:tc>
          <w:tcPr>
            <w:tcW w:w="2408" w:type="dxa"/>
            <w:vAlign w:val="center"/>
          </w:tcPr>
          <w:p w14:paraId="67A2BF65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-7 do -10°C</w:t>
            </w:r>
          </w:p>
        </w:tc>
        <w:tc>
          <w:tcPr>
            <w:tcW w:w="2408" w:type="dxa"/>
            <w:vAlign w:val="center"/>
          </w:tcPr>
          <w:p w14:paraId="6995776E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20-30</w:t>
            </w:r>
          </w:p>
        </w:tc>
        <w:tc>
          <w:tcPr>
            <w:tcW w:w="2408" w:type="dxa"/>
            <w:vAlign w:val="center"/>
          </w:tcPr>
          <w:p w14:paraId="2613ACD3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-</w:t>
            </w:r>
          </w:p>
        </w:tc>
      </w:tr>
      <w:tr w:rsidR="006E479B" w:rsidRPr="00412E9B" w14:paraId="30347609" w14:textId="77777777">
        <w:trPr>
          <w:jc w:val="center"/>
        </w:trPr>
        <w:tc>
          <w:tcPr>
            <w:tcW w:w="2408" w:type="dxa"/>
            <w:vAlign w:val="center"/>
          </w:tcPr>
          <w:p w14:paraId="51EA49F0" w14:textId="77777777" w:rsidR="006E479B" w:rsidRPr="00412E9B" w:rsidRDefault="00000000">
            <w:pPr>
              <w:jc w:val="left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Zapobieganie śliskości pośniegowej</w:t>
            </w:r>
          </w:p>
        </w:tc>
        <w:tc>
          <w:tcPr>
            <w:tcW w:w="2408" w:type="dxa"/>
            <w:vAlign w:val="center"/>
          </w:tcPr>
          <w:p w14:paraId="24236371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do -2°C</w:t>
            </w:r>
          </w:p>
        </w:tc>
        <w:tc>
          <w:tcPr>
            <w:tcW w:w="2408" w:type="dxa"/>
            <w:vAlign w:val="center"/>
          </w:tcPr>
          <w:p w14:paraId="7CAAA510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do 10</w:t>
            </w:r>
          </w:p>
        </w:tc>
        <w:tc>
          <w:tcPr>
            <w:tcW w:w="2408" w:type="dxa"/>
            <w:vAlign w:val="center"/>
          </w:tcPr>
          <w:p w14:paraId="398B4DCD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-</w:t>
            </w:r>
          </w:p>
        </w:tc>
      </w:tr>
      <w:tr w:rsidR="006E479B" w:rsidRPr="00412E9B" w14:paraId="433D74A3" w14:textId="77777777">
        <w:trPr>
          <w:jc w:val="center"/>
        </w:trPr>
        <w:tc>
          <w:tcPr>
            <w:tcW w:w="2408" w:type="dxa"/>
            <w:vAlign w:val="center"/>
          </w:tcPr>
          <w:p w14:paraId="67A0F276" w14:textId="77777777" w:rsidR="006E479B" w:rsidRPr="00412E9B" w:rsidRDefault="00000000">
            <w:pPr>
              <w:jc w:val="left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Zapobieganie śliskości pośniegowej</w:t>
            </w:r>
          </w:p>
        </w:tc>
        <w:tc>
          <w:tcPr>
            <w:tcW w:w="2408" w:type="dxa"/>
            <w:vAlign w:val="center"/>
          </w:tcPr>
          <w:p w14:paraId="248285BD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-3 do -6°C</w:t>
            </w:r>
          </w:p>
        </w:tc>
        <w:tc>
          <w:tcPr>
            <w:tcW w:w="2408" w:type="dxa"/>
            <w:vAlign w:val="center"/>
          </w:tcPr>
          <w:p w14:paraId="3E517A94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10-15</w:t>
            </w:r>
          </w:p>
        </w:tc>
        <w:tc>
          <w:tcPr>
            <w:tcW w:w="2408" w:type="dxa"/>
            <w:vAlign w:val="center"/>
          </w:tcPr>
          <w:p w14:paraId="56D84E37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-</w:t>
            </w:r>
          </w:p>
        </w:tc>
      </w:tr>
      <w:tr w:rsidR="006E479B" w:rsidRPr="00412E9B" w14:paraId="6CF6A0E7" w14:textId="77777777">
        <w:trPr>
          <w:jc w:val="center"/>
        </w:trPr>
        <w:tc>
          <w:tcPr>
            <w:tcW w:w="2408" w:type="dxa"/>
            <w:vAlign w:val="center"/>
          </w:tcPr>
          <w:p w14:paraId="27B07732" w14:textId="77777777" w:rsidR="006E479B" w:rsidRPr="00412E9B" w:rsidRDefault="00000000">
            <w:pPr>
              <w:jc w:val="left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Zapobieganie śliskości pośniegowej</w:t>
            </w:r>
          </w:p>
        </w:tc>
        <w:tc>
          <w:tcPr>
            <w:tcW w:w="2408" w:type="dxa"/>
            <w:vAlign w:val="center"/>
          </w:tcPr>
          <w:p w14:paraId="37D974CF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-7 do -10°C</w:t>
            </w:r>
          </w:p>
        </w:tc>
        <w:tc>
          <w:tcPr>
            <w:tcW w:w="2408" w:type="dxa"/>
            <w:vAlign w:val="center"/>
          </w:tcPr>
          <w:p w14:paraId="2C62F328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15-20</w:t>
            </w:r>
          </w:p>
        </w:tc>
        <w:tc>
          <w:tcPr>
            <w:tcW w:w="2408" w:type="dxa"/>
            <w:vAlign w:val="center"/>
          </w:tcPr>
          <w:p w14:paraId="6B1703B8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-</w:t>
            </w:r>
          </w:p>
        </w:tc>
      </w:tr>
      <w:tr w:rsidR="006E479B" w:rsidRPr="00412E9B" w14:paraId="0BF1771A" w14:textId="77777777">
        <w:trPr>
          <w:jc w:val="center"/>
        </w:trPr>
        <w:tc>
          <w:tcPr>
            <w:tcW w:w="2408" w:type="dxa"/>
            <w:vAlign w:val="center"/>
          </w:tcPr>
          <w:p w14:paraId="4C87AFE2" w14:textId="77777777" w:rsidR="006E479B" w:rsidRPr="00412E9B" w:rsidRDefault="00000000">
            <w:pPr>
              <w:jc w:val="left"/>
              <w:rPr>
                <w:sz w:val="20"/>
                <w:szCs w:val="20"/>
                <w:lang w:val="pl-PL"/>
              </w:rPr>
            </w:pPr>
            <w:r w:rsidRPr="00412E9B">
              <w:rPr>
                <w:sz w:val="20"/>
                <w:szCs w:val="20"/>
                <w:lang w:val="pl-PL"/>
              </w:rPr>
              <w:t>Likwidacja gołoledzi, oblodzenia, śliskości pośniegowej lub pozostałości świeżego śniegu</w:t>
            </w:r>
          </w:p>
        </w:tc>
        <w:tc>
          <w:tcPr>
            <w:tcW w:w="2408" w:type="dxa"/>
            <w:vAlign w:val="center"/>
          </w:tcPr>
          <w:p w14:paraId="0C735595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do -2°C</w:t>
            </w:r>
          </w:p>
        </w:tc>
        <w:tc>
          <w:tcPr>
            <w:tcW w:w="2408" w:type="dxa"/>
            <w:vAlign w:val="center"/>
          </w:tcPr>
          <w:p w14:paraId="3FA6FEDC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do 20</w:t>
            </w:r>
          </w:p>
        </w:tc>
        <w:tc>
          <w:tcPr>
            <w:tcW w:w="2408" w:type="dxa"/>
            <w:vAlign w:val="center"/>
          </w:tcPr>
          <w:p w14:paraId="048C0D93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60-150</w:t>
            </w:r>
          </w:p>
        </w:tc>
      </w:tr>
      <w:tr w:rsidR="006E479B" w:rsidRPr="00412E9B" w14:paraId="4A18B548" w14:textId="77777777">
        <w:trPr>
          <w:jc w:val="center"/>
        </w:trPr>
        <w:tc>
          <w:tcPr>
            <w:tcW w:w="2408" w:type="dxa"/>
            <w:vAlign w:val="center"/>
          </w:tcPr>
          <w:p w14:paraId="4972EAD9" w14:textId="77777777" w:rsidR="006E479B" w:rsidRPr="00412E9B" w:rsidRDefault="00000000">
            <w:pPr>
              <w:jc w:val="left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jw.</w:t>
            </w:r>
          </w:p>
        </w:tc>
        <w:tc>
          <w:tcPr>
            <w:tcW w:w="2408" w:type="dxa"/>
            <w:vAlign w:val="center"/>
          </w:tcPr>
          <w:p w14:paraId="58A86ED5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-3 do -6°C</w:t>
            </w:r>
          </w:p>
        </w:tc>
        <w:tc>
          <w:tcPr>
            <w:tcW w:w="2408" w:type="dxa"/>
            <w:vAlign w:val="center"/>
          </w:tcPr>
          <w:p w14:paraId="50B0BFB7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20-25</w:t>
            </w:r>
          </w:p>
        </w:tc>
        <w:tc>
          <w:tcPr>
            <w:tcW w:w="2408" w:type="dxa"/>
            <w:vAlign w:val="center"/>
          </w:tcPr>
          <w:p w14:paraId="27B79D42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60-150</w:t>
            </w:r>
          </w:p>
        </w:tc>
      </w:tr>
      <w:tr w:rsidR="006E479B" w:rsidRPr="00412E9B" w14:paraId="2DE81821" w14:textId="77777777">
        <w:trPr>
          <w:jc w:val="center"/>
        </w:trPr>
        <w:tc>
          <w:tcPr>
            <w:tcW w:w="2408" w:type="dxa"/>
            <w:vAlign w:val="center"/>
          </w:tcPr>
          <w:p w14:paraId="30EF6FDC" w14:textId="77777777" w:rsidR="006E479B" w:rsidRPr="00412E9B" w:rsidRDefault="00000000">
            <w:pPr>
              <w:jc w:val="left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jw.</w:t>
            </w:r>
          </w:p>
        </w:tc>
        <w:tc>
          <w:tcPr>
            <w:tcW w:w="2408" w:type="dxa"/>
            <w:vAlign w:val="center"/>
          </w:tcPr>
          <w:p w14:paraId="6CA3298E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-7 do -10°C</w:t>
            </w:r>
          </w:p>
        </w:tc>
        <w:tc>
          <w:tcPr>
            <w:tcW w:w="2408" w:type="dxa"/>
            <w:vAlign w:val="center"/>
          </w:tcPr>
          <w:p w14:paraId="4A7E163C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25-30</w:t>
            </w:r>
          </w:p>
        </w:tc>
        <w:tc>
          <w:tcPr>
            <w:tcW w:w="2408" w:type="dxa"/>
            <w:vAlign w:val="center"/>
          </w:tcPr>
          <w:p w14:paraId="6227DA21" w14:textId="77777777" w:rsidR="006E479B" w:rsidRPr="00412E9B" w:rsidRDefault="00000000">
            <w:pPr>
              <w:jc w:val="center"/>
              <w:rPr>
                <w:sz w:val="20"/>
                <w:szCs w:val="20"/>
              </w:rPr>
            </w:pPr>
            <w:r w:rsidRPr="00412E9B">
              <w:rPr>
                <w:sz w:val="20"/>
                <w:szCs w:val="20"/>
              </w:rPr>
              <w:t>60-150</w:t>
            </w:r>
          </w:p>
        </w:tc>
      </w:tr>
    </w:tbl>
    <w:p w14:paraId="3BF2724B" w14:textId="77777777" w:rsidR="006E479B" w:rsidRPr="00412E9B" w:rsidRDefault="00000000">
      <w:pPr>
        <w:spacing w:after="100"/>
        <w:rPr>
          <w:lang w:val="pl-PL"/>
        </w:rPr>
      </w:pPr>
      <w:r w:rsidRPr="00412E9B">
        <w:rPr>
          <w:sz w:val="18"/>
          <w:lang w:val="pl-PL"/>
        </w:rPr>
        <w:t>Uwaga: przy temperaturach niższych oraz w przypadkach wskazanych w rozporządzeniu mogą mieć zastosowanie inne dopuszczone środki lub mieszaniny. Tabela nie zastępuje przepisów i nie stanowi polecenia automatycznego stosowania maksymalnych dawek.</w:t>
      </w:r>
    </w:p>
    <w:p w14:paraId="5F178BF3" w14:textId="77777777" w:rsidR="006E479B" w:rsidRPr="00412E9B" w:rsidRDefault="00000000" w:rsidP="00412E9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12E9B">
        <w:rPr>
          <w:color w:val="auto"/>
          <w:lang w:val="pl-PL"/>
        </w:rPr>
        <w:lastRenderedPageBreak/>
        <w:t>9. Miejsca wymagające szczególnej uwagi</w:t>
      </w:r>
    </w:p>
    <w:p w14:paraId="2560C7EA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9.1. Niezależnie od ogólnego zakresu zlecenia szczególnej uwagi wymagają: skrzyżowania, łuki, odcinki o znacznym pochyleniu, rejony przejść dla pieszych, przystanków, obiektów mostowych, miejsca zacienione i narażone na lokalne oblodzenie oraz inne punkty wskazane przez Zamawiającego.</w:t>
      </w:r>
    </w:p>
    <w:p w14:paraId="0CE21F4C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9.2. W miejscach tych Wykonawca powinien dostosować prędkość, sposób odśnieżania i posypywania tak, aby ograniczyć ryzyko pozostawienia lokalnych zasp, zwałów śniegu lub niebezpiecznej śliskości.</w:t>
      </w:r>
    </w:p>
    <w:p w14:paraId="59D75E6E" w14:textId="77777777" w:rsidR="006E479B" w:rsidRPr="00412E9B" w:rsidRDefault="00000000" w:rsidP="00412E9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12E9B">
        <w:rPr>
          <w:color w:val="auto"/>
          <w:lang w:val="pl-PL"/>
        </w:rPr>
        <w:t>10. Ochrona infrastruktury, mienia i środowiska</w:t>
      </w:r>
    </w:p>
    <w:p w14:paraId="364E882A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10.1. Wykonawca ma obowiązek chronić nawierzchnie, pobocza, krawężniki, znaki, bariery, urządzenia bezpieczeństwa ruchu, studzienki, przepusty, zieleń, obiekty budowlane i mienie osób trzecich.</w:t>
      </w:r>
    </w:p>
    <w:p w14:paraId="7DCA83CD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10.2. Materiały należy magazynować i stosować w sposób ograniczający ich niekontrolowane przedostawanie się do gleby, wód, kanalizacji i terenów zielonych. Niedopuszczalne jest składowanie materiałów w miejscach do tego nieprzeznaczonych.</w:t>
      </w:r>
    </w:p>
    <w:p w14:paraId="5D2F59CA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10.3. Wykonawca niezwłocznie zgłasza Zamawiającemu stwierdzone uszkodzenia infrastruktury lub zdarzenia mogące powodować odpowiedzialność odszkodowawczą. Szkody zawinione przez Wykonawcę usuwa on na własny koszt lub pokrywa koszty ich usunięcia na zasadach wynikających z umowy i przepisów prawa.</w:t>
      </w:r>
    </w:p>
    <w:p w14:paraId="7C948035" w14:textId="77777777" w:rsidR="006E479B" w:rsidRPr="00412E9B" w:rsidRDefault="00000000" w:rsidP="00412E9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12E9B">
        <w:rPr>
          <w:color w:val="auto"/>
          <w:lang w:val="pl-PL"/>
        </w:rPr>
        <w:t>11. Kontrola jakości i odbiór prac</w:t>
      </w:r>
    </w:p>
    <w:p w14:paraId="68076BAF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11.1. Zamawiający może w każdym czasie kontrolować wykonywanie usługi, w szczególności czas reakcji, trasę i czas pracy, stan i oznakowanie sprzętu, rodzaj oraz jakość materiałów, sposób ich dozowania i osiągnięty stan nawierzchni.</w:t>
      </w:r>
    </w:p>
    <w:p w14:paraId="7FBB1148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11.2. Na żądanie Zamawiającego Wykonawca umożliwia sprawdzenie materiałów przeznaczonych do użycia oraz przedstawia informacje pozwalające ustalić ich rodzaj i pochodzenie. W przypadku uzasadnionych wątpliwości Zamawiający może zakazać stosowania materiału niespełniającego wymagań.</w:t>
      </w:r>
    </w:p>
    <w:p w14:paraId="4692E8E6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11.3. Podstawą potwierdzenia i rozliczenia prac są Karty pracy oraz zestawienia wymagane umową. Dokumentacja powinna umożliwiać przypisanie czasu pracy do konkretnego dnia, sprzętu, rejonu i rodzaju czynności.</w:t>
      </w:r>
    </w:p>
    <w:p w14:paraId="0CFD8F35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11.4. Stwierdzone nieprawidłowości Wykonawca usuwa niezwłocznie, w terminie wskazanym przez Zamawiającego odpowiednim do rodzaju zjawiska i wymagań bezpieczeństwa. Jeżeli sytuacja wymaga natychmiastowej reakcji, zastosowanie mają postanowienia umowy dotyczące wykonania zastępczego i kar umownych.</w:t>
      </w:r>
    </w:p>
    <w:p w14:paraId="766B9AF3" w14:textId="77777777" w:rsidR="006E479B" w:rsidRPr="00412E9B" w:rsidRDefault="00000000" w:rsidP="00412E9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12E9B">
        <w:rPr>
          <w:color w:val="auto"/>
          <w:lang w:val="pl-PL"/>
        </w:rPr>
        <w:t>12. Zasady bezpieczeństwa i ruchu drogowego</w:t>
      </w:r>
    </w:p>
    <w:p w14:paraId="19244D0C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12.1. Wykonawca jest zobowiązany przestrzegać aktualnych przepisów dotyczących ruchu drogowego, warunków technicznych pojazdów, bezpieczeństwa i higieny pracy oraz zasad ochrony środowiska.</w:t>
      </w:r>
    </w:p>
    <w:p w14:paraId="20AC8713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12.2. Sposób prowadzenia prac nie może powodować nieuzasadnionego zagrożenia dla użytkowników drogi. Operator ma obowiązek uwzględniać ograniczoną widoczność, możliwość odrzutu śniegu lub kruszywa oraz zwiększoną drogę hamowania pojazdu roboczego.</w:t>
      </w:r>
    </w:p>
    <w:p w14:paraId="15C6A2D8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12.3. W przypadku zdarzenia drogowego, uszkodzenia mienia lub powstania zagrożenia Wykonawca zabezpiecza miejsce w zakresie wynikającym z obowiązujących przepisów i możliwości, zawiadamia właściwe służby, jeżeli jest to wymagane, oraz niezwłocznie informuje Zamawiającego.</w:t>
      </w:r>
    </w:p>
    <w:p w14:paraId="00620221" w14:textId="77777777" w:rsidR="006E479B" w:rsidRPr="00412E9B" w:rsidRDefault="00000000">
      <w:pPr>
        <w:pStyle w:val="Nagwek1"/>
        <w:rPr>
          <w:color w:val="auto"/>
          <w:lang w:val="pl-PL"/>
        </w:rPr>
      </w:pPr>
      <w:r w:rsidRPr="00412E9B">
        <w:rPr>
          <w:color w:val="auto"/>
          <w:lang w:val="pl-PL"/>
        </w:rPr>
        <w:t>13. Przepisy i dokumenty odniesienia</w:t>
      </w:r>
    </w:p>
    <w:p w14:paraId="4AF84E4E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13.1. Przy wykonywaniu zamówienia należy stosować w szczególności:</w:t>
      </w:r>
    </w:p>
    <w:p w14:paraId="32E0E785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1) ustawę z dnia 20 czerwca 1997 r. – Prawo o ruchu drogowym (tekst jednolity: Dz.U. z 2024 r. poz. 1251 z późn. zm.);</w:t>
      </w:r>
    </w:p>
    <w:p w14:paraId="791EB1BB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lastRenderedPageBreak/>
        <w:t>2) rozporządzenie Ministra Środowiska z dnia 27 października 2005 r. w sprawie rodzajów i warunków stosowania środków, jakie mogą być używane na drogach publicznych oraz ulicach i placach (Dz.U. Nr 230, poz. 1960);</w:t>
      </w:r>
    </w:p>
    <w:p w14:paraId="299539A9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3) przepisy wykonawcze dotyczące warunków technicznych pojazdów, ich wyposażenia i oznakowania, w aktualnym brzmieniu;</w:t>
      </w:r>
    </w:p>
    <w:p w14:paraId="5CD1E36E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4) przepisy BHP i ochrony środowiska właściwe dla wykonywanych prac;</w:t>
      </w:r>
    </w:p>
    <w:p w14:paraId="7B0EE765" w14:textId="30B5505C" w:rsidR="006E479B" w:rsidRPr="00412E9B" w:rsidRDefault="00000000">
      <w:pPr>
        <w:rPr>
          <w:lang w:val="pl-PL"/>
        </w:rPr>
      </w:pPr>
      <w:r w:rsidRPr="00412E9B">
        <w:rPr>
          <w:lang w:val="pl-PL"/>
        </w:rPr>
        <w:t>5) Zapytanie ofertowe, umowę, Standard zimowego utrzymania dróg, Wykaz rejonów oraz Kartę pracy.</w:t>
      </w:r>
    </w:p>
    <w:p w14:paraId="05D0183D" w14:textId="77777777" w:rsidR="006E479B" w:rsidRPr="00412E9B" w:rsidRDefault="00000000">
      <w:pPr>
        <w:rPr>
          <w:lang w:val="pl-PL"/>
        </w:rPr>
      </w:pPr>
      <w:r w:rsidRPr="00412E9B">
        <w:rPr>
          <w:lang w:val="pl-PL"/>
        </w:rPr>
        <w:t>13.2. Jeżeli w okresie realizacji zamówienia nastąpi zmiana przepisów powszechnie obowiązujących mających zastosowanie do wykonywanych prac, Wykonawca jest zobowiązany stosować przepisy w brzmieniu obowiązującym w czasie realizacji danej czynności.</w:t>
      </w:r>
    </w:p>
    <w:sectPr w:rsidR="006E479B" w:rsidRPr="00412E9B" w:rsidSect="00034616">
      <w:footerReference w:type="default" r:id="rId8"/>
      <w:pgSz w:w="12240" w:h="15840"/>
      <w:pgMar w:top="1134" w:right="1304" w:bottom="1134" w:left="130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38665" w14:textId="77777777" w:rsidR="00225464" w:rsidRDefault="00225464">
      <w:pPr>
        <w:spacing w:after="0"/>
      </w:pPr>
      <w:r>
        <w:separator/>
      </w:r>
    </w:p>
  </w:endnote>
  <w:endnote w:type="continuationSeparator" w:id="0">
    <w:p w14:paraId="3EEBCB86" w14:textId="77777777" w:rsidR="00225464" w:rsidRDefault="002254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E7D82" w14:textId="77777777" w:rsidR="006E479B" w:rsidRDefault="00000000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412E9B">
      <w:rPr>
        <w:noProof/>
      </w:rP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 w:rsidR="00412E9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773A5" w14:textId="77777777" w:rsidR="00225464" w:rsidRDefault="00225464">
      <w:pPr>
        <w:spacing w:after="0"/>
      </w:pPr>
      <w:r>
        <w:separator/>
      </w:r>
    </w:p>
  </w:footnote>
  <w:footnote w:type="continuationSeparator" w:id="0">
    <w:p w14:paraId="2E8B8F02" w14:textId="77777777" w:rsidR="00225464" w:rsidRDefault="0022546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0334421">
    <w:abstractNumId w:val="8"/>
  </w:num>
  <w:num w:numId="2" w16cid:durableId="1982034470">
    <w:abstractNumId w:val="6"/>
  </w:num>
  <w:num w:numId="3" w16cid:durableId="582106740">
    <w:abstractNumId w:val="5"/>
  </w:num>
  <w:num w:numId="4" w16cid:durableId="829636165">
    <w:abstractNumId w:val="4"/>
  </w:num>
  <w:num w:numId="5" w16cid:durableId="1420447285">
    <w:abstractNumId w:val="7"/>
  </w:num>
  <w:num w:numId="6" w16cid:durableId="233206662">
    <w:abstractNumId w:val="3"/>
  </w:num>
  <w:num w:numId="7" w16cid:durableId="1989280624">
    <w:abstractNumId w:val="2"/>
  </w:num>
  <w:num w:numId="8" w16cid:durableId="1194922869">
    <w:abstractNumId w:val="1"/>
  </w:num>
  <w:num w:numId="9" w16cid:durableId="1375084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65B6"/>
    <w:rsid w:val="001C2347"/>
    <w:rsid w:val="00225464"/>
    <w:rsid w:val="0029639D"/>
    <w:rsid w:val="00326F90"/>
    <w:rsid w:val="00412E9B"/>
    <w:rsid w:val="004A08EC"/>
    <w:rsid w:val="004C029F"/>
    <w:rsid w:val="005F5AF8"/>
    <w:rsid w:val="00657843"/>
    <w:rsid w:val="006E479B"/>
    <w:rsid w:val="00736923"/>
    <w:rsid w:val="007A3EE8"/>
    <w:rsid w:val="00AA1D8D"/>
    <w:rsid w:val="00AA26A9"/>
    <w:rsid w:val="00B47730"/>
    <w:rsid w:val="00CB0664"/>
    <w:rsid w:val="00D810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2F5CE"/>
  <w14:defaultImageDpi w14:val="300"/>
  <w15:docId w15:val="{DCA82EE7-7DFE-44F2-91AB-1A339BF2E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  <w:jc w:val="both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1968</Words>
  <Characters>11813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2026-10-20T06:15:00Z</dcterms:modified>
  <cp:category/>
</cp:coreProperties>
</file>